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jc w:val="center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1902"/>
        <w:gridCol w:w="7458"/>
      </w:tblGrid>
      <w:tr w:rsidR="00284A57" w:rsidRPr="00D8340F" w:rsidTr="00885786">
        <w:trPr>
          <w:trHeight w:val="576"/>
          <w:jc w:val="center"/>
        </w:trPr>
        <w:tc>
          <w:tcPr>
            <w:tcW w:w="9360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284A57" w:rsidRPr="00885786" w:rsidRDefault="00284A57" w:rsidP="00885786">
            <w:pPr>
              <w:pStyle w:val="Heading1"/>
              <w:jc w:val="center"/>
              <w:rPr>
                <w:lang w:val="es-ES"/>
              </w:rPr>
            </w:pPr>
            <w:r w:rsidRPr="00885786">
              <w:rPr>
                <w:lang w:val="es-ES"/>
              </w:rPr>
              <w:t xml:space="preserve">Encuentro sobre buenas prácticas </w:t>
            </w:r>
          </w:p>
          <w:p w:rsidR="00284A57" w:rsidRPr="00885786" w:rsidRDefault="00284A57" w:rsidP="00885786">
            <w:pPr>
              <w:pStyle w:val="Heading1"/>
              <w:jc w:val="center"/>
              <w:rPr>
                <w:lang w:val="es-ES"/>
              </w:rPr>
            </w:pPr>
            <w:r w:rsidRPr="00885786">
              <w:rPr>
                <w:lang w:val="es-ES"/>
              </w:rPr>
              <w:t>en gestión municipal</w:t>
            </w:r>
          </w:p>
          <w:p w:rsidR="00284A57" w:rsidRPr="00885786" w:rsidRDefault="00284A57" w:rsidP="00885786">
            <w:pPr>
              <w:jc w:val="center"/>
              <w:rPr>
                <w:sz w:val="20"/>
                <w:szCs w:val="20"/>
                <w:lang w:val="es-ES"/>
              </w:rPr>
            </w:pPr>
            <w:r w:rsidRPr="00885786">
              <w:rPr>
                <w:sz w:val="20"/>
                <w:szCs w:val="20"/>
                <w:lang w:val="es-ES"/>
              </w:rPr>
              <w:t>5, 6 y 7 de abril de 2011</w:t>
            </w:r>
          </w:p>
          <w:p w:rsidR="00284A57" w:rsidRPr="00885786" w:rsidRDefault="00284A57" w:rsidP="00885786">
            <w:pPr>
              <w:jc w:val="center"/>
              <w:rPr>
                <w:lang w:val="es-ES"/>
              </w:rPr>
            </w:pPr>
            <w:r w:rsidRPr="00885786">
              <w:rPr>
                <w:sz w:val="20"/>
                <w:szCs w:val="20"/>
                <w:lang w:val="es-ES"/>
              </w:rPr>
              <w:t>Villa General Belgrano, Provincia de Córdoba, Argentina</w:t>
            </w:r>
          </w:p>
        </w:tc>
      </w:tr>
      <w:tr w:rsidR="00284A57" w:rsidRPr="00D8340F" w:rsidTr="00885786">
        <w:trPr>
          <w:trHeight w:val="274"/>
          <w:jc w:val="center"/>
        </w:trPr>
        <w:tc>
          <w:tcPr>
            <w:tcW w:w="9360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284A57" w:rsidRPr="00885786" w:rsidRDefault="00284A57" w:rsidP="00885786">
            <w:pPr>
              <w:pStyle w:val="Heading5"/>
              <w:jc w:val="center"/>
              <w:rPr>
                <w:b/>
                <w:color w:val="BFBFBF"/>
                <w:sz w:val="28"/>
                <w:szCs w:val="28"/>
                <w:lang w:val="es-ES"/>
              </w:rPr>
            </w:pPr>
          </w:p>
        </w:tc>
      </w:tr>
      <w:tr w:rsidR="00284A57" w:rsidRPr="00D8340F" w:rsidTr="00885786">
        <w:trPr>
          <w:trHeight w:val="274"/>
          <w:jc w:val="center"/>
        </w:trPr>
        <w:tc>
          <w:tcPr>
            <w:tcW w:w="9360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284A57" w:rsidRPr="00885786" w:rsidRDefault="00284A57" w:rsidP="00885786">
            <w:pPr>
              <w:pStyle w:val="Heading5"/>
              <w:jc w:val="center"/>
              <w:rPr>
                <w:b/>
                <w:color w:val="BFBFBF"/>
                <w:sz w:val="28"/>
                <w:szCs w:val="28"/>
                <w:lang w:val="es-ES"/>
              </w:rPr>
            </w:pPr>
            <w:r w:rsidRPr="00885786">
              <w:rPr>
                <w:b/>
                <w:color w:val="BFBFBF"/>
                <w:sz w:val="28"/>
                <w:szCs w:val="28"/>
                <w:lang w:val="es-ES"/>
              </w:rPr>
              <w:t xml:space="preserve">RESÚMEN DE </w:t>
            </w:r>
            <w:smartTag w:uri="urn:schemas-microsoft-com:office:smarttags" w:element="PersonName">
              <w:smartTagPr>
                <w:attr w:name="ProductID" w:val="LA EXPERIENCIA O"/>
              </w:smartTagPr>
              <w:r w:rsidRPr="00885786">
                <w:rPr>
                  <w:b/>
                  <w:color w:val="BFBFBF"/>
                  <w:sz w:val="28"/>
                  <w:szCs w:val="28"/>
                  <w:lang w:val="es-ES"/>
                </w:rPr>
                <w:t>LA EXPERIENCIA O</w:t>
              </w:r>
            </w:smartTag>
            <w:r w:rsidRPr="00885786">
              <w:rPr>
                <w:b/>
                <w:color w:val="BFBFBF"/>
                <w:sz w:val="28"/>
                <w:szCs w:val="28"/>
                <w:lang w:val="es-ES"/>
              </w:rPr>
              <w:t xml:space="preserve"> BUENA PRÁCTICA</w:t>
            </w:r>
          </w:p>
        </w:tc>
      </w:tr>
      <w:tr w:rsidR="00284A57" w:rsidRPr="00D8340F" w:rsidTr="00885786">
        <w:trPr>
          <w:trHeight w:val="229"/>
          <w:jc w:val="center"/>
        </w:trPr>
        <w:tc>
          <w:tcPr>
            <w:tcW w:w="9360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284A57" w:rsidRPr="00885786" w:rsidRDefault="00284A57">
            <w:pPr>
              <w:rPr>
                <w:lang w:val="es-ES"/>
              </w:rPr>
            </w:pPr>
          </w:p>
        </w:tc>
      </w:tr>
      <w:tr w:rsidR="00284A57" w:rsidRPr="00885786" w:rsidTr="00885786">
        <w:trPr>
          <w:trHeight w:val="360"/>
          <w:jc w:val="center"/>
        </w:trPr>
        <w:tc>
          <w:tcPr>
            <w:tcW w:w="1902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284A57" w:rsidRPr="00885786" w:rsidRDefault="00284A57">
            <w:pPr>
              <w:pStyle w:val="Encabezadoenmaysculas"/>
              <w:rPr>
                <w:lang w:val="es-ES"/>
              </w:rPr>
            </w:pPr>
            <w:r w:rsidRPr="00885786">
              <w:rPr>
                <w:lang w:val="es-ES"/>
              </w:rPr>
              <w:t>Presentada por</w:t>
            </w:r>
          </w:p>
        </w:tc>
        <w:tc>
          <w:tcPr>
            <w:tcW w:w="7458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  <w:r>
              <w:rPr>
                <w:lang w:val="es-ES"/>
              </w:rPr>
              <w:t>MUNICIPALIDAD DE VILLA MARÍA</w:t>
            </w:r>
          </w:p>
        </w:tc>
      </w:tr>
      <w:tr w:rsidR="00284A57" w:rsidRPr="00885786" w:rsidTr="00885786">
        <w:trPr>
          <w:trHeight w:val="360"/>
          <w:jc w:val="center"/>
        </w:trPr>
        <w:tc>
          <w:tcPr>
            <w:tcW w:w="19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284A57" w:rsidRPr="00885786" w:rsidRDefault="00284A57">
            <w:pPr>
              <w:pStyle w:val="Encabezadoenmaysculas"/>
              <w:rPr>
                <w:lang w:val="es-ES"/>
              </w:rPr>
            </w:pPr>
            <w:r w:rsidRPr="00885786">
              <w:rPr>
                <w:lang w:val="es-ES"/>
              </w:rPr>
              <w:t>Denominación</w:t>
            </w:r>
          </w:p>
        </w:tc>
        <w:tc>
          <w:tcPr>
            <w:tcW w:w="74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226FAC" w:rsidRDefault="00284A57">
            <w:pPr>
              <w:rPr>
                <w:b/>
                <w:i/>
                <w:lang w:val="es-ES"/>
              </w:rPr>
            </w:pPr>
            <w:r w:rsidRPr="00226FAC">
              <w:rPr>
                <w:b/>
                <w:i/>
                <w:lang w:val="es-ES"/>
              </w:rPr>
              <w:t>“TRANSPORTE PARA TODOS, CON INCLUSIÓN SOCIAL”.</w:t>
            </w:r>
          </w:p>
        </w:tc>
      </w:tr>
      <w:tr w:rsidR="00284A57" w:rsidRPr="00885786" w:rsidTr="00885786">
        <w:trPr>
          <w:trHeight w:val="360"/>
          <w:jc w:val="center"/>
        </w:trPr>
        <w:tc>
          <w:tcPr>
            <w:tcW w:w="19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284A57" w:rsidRPr="00885786" w:rsidRDefault="00284A57">
            <w:pPr>
              <w:pStyle w:val="Encabezadoenmaysculas"/>
              <w:rPr>
                <w:lang w:val="es-ES"/>
              </w:rPr>
            </w:pPr>
            <w:r w:rsidRPr="00885786">
              <w:rPr>
                <w:lang w:val="es-ES"/>
              </w:rPr>
              <w:t>ORGANIZACIÓN EJECUTORA</w:t>
            </w:r>
          </w:p>
        </w:tc>
        <w:tc>
          <w:tcPr>
            <w:tcW w:w="74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  <w:r>
              <w:rPr>
                <w:lang w:val="es-ES"/>
              </w:rPr>
              <w:t xml:space="preserve">Empresa Municipal de Transporte Urbano de Pasajeros, Sociedad del Estado – </w:t>
            </w:r>
            <w:r w:rsidRPr="00226FAC">
              <w:rPr>
                <w:b/>
                <w:lang w:val="es-ES"/>
              </w:rPr>
              <w:t>E.M.T.U.P. S.E.</w:t>
            </w:r>
            <w:r>
              <w:rPr>
                <w:lang w:val="es-ES"/>
              </w:rPr>
              <w:t xml:space="preserve"> -</w:t>
            </w:r>
          </w:p>
        </w:tc>
      </w:tr>
      <w:tr w:rsidR="00284A57" w:rsidRPr="00885786" w:rsidTr="00885786">
        <w:trPr>
          <w:trHeight w:val="360"/>
          <w:jc w:val="center"/>
        </w:trPr>
        <w:tc>
          <w:tcPr>
            <w:tcW w:w="19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284A57" w:rsidRPr="00885786" w:rsidRDefault="00284A57">
            <w:pPr>
              <w:pStyle w:val="Encabezadoenmaysculas"/>
              <w:rPr>
                <w:lang w:val="es-ES"/>
              </w:rPr>
            </w:pPr>
            <w:r w:rsidRPr="00885786">
              <w:rPr>
                <w:lang w:val="es-ES"/>
              </w:rPr>
              <w:t>RESPONSABLE</w:t>
            </w:r>
          </w:p>
        </w:tc>
        <w:tc>
          <w:tcPr>
            <w:tcW w:w="74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  <w:r>
              <w:rPr>
                <w:lang w:val="es-ES"/>
              </w:rPr>
              <w:t>José Fernández (Presidente)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1902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284A57" w:rsidRPr="00885786" w:rsidRDefault="00284A57" w:rsidP="004E7DA3">
            <w:pPr>
              <w:pStyle w:val="Encabezadoenmaysculas"/>
              <w:rPr>
                <w:lang w:val="es-ES"/>
              </w:rPr>
            </w:pPr>
            <w:r w:rsidRPr="00885786">
              <w:rPr>
                <w:lang w:val="es-ES"/>
              </w:rPr>
              <w:t>DATOS PARA CONTACTAR CON LA ORGANIZACIÓN EJECUTORA</w:t>
            </w:r>
          </w:p>
        </w:tc>
        <w:tc>
          <w:tcPr>
            <w:tcW w:w="745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  <w:r>
              <w:rPr>
                <w:lang w:val="es-ES"/>
              </w:rPr>
              <w:t xml:space="preserve">E.M.T.U.P. S.E., Av. Alem 263, Villa María. Tel. 0350 4527889  o 154205780 </w:t>
            </w:r>
            <w:hyperlink r:id="rId6" w:history="1">
              <w:r w:rsidRPr="00226FAC">
                <w:rPr>
                  <w:rStyle w:val="Hyperlink"/>
                  <w:rFonts w:cs="Tahoma"/>
                  <w:lang w:val="es-ES"/>
                </w:rPr>
                <w:t>transporte.urbano@villamaria.gov.ar</w:t>
              </w:r>
            </w:hyperlink>
            <w:r>
              <w:rPr>
                <w:lang w:val="es-ES"/>
              </w:rPr>
              <w:t xml:space="preserve"> </w:t>
            </w:r>
          </w:p>
        </w:tc>
      </w:tr>
      <w:tr w:rsidR="00284A57" w:rsidRPr="00D8340F" w:rsidTr="00885786">
        <w:trPr>
          <w:trHeight w:val="432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nil"/>
              <w:bottom w:val="single" w:sz="18" w:space="0" w:color="C0C0C0"/>
              <w:right w:val="nil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284A57" w:rsidRPr="005B4102" w:rsidRDefault="00284A57" w:rsidP="004411F8">
            <w:pPr>
              <w:rPr>
                <w:lang w:val="es-ES"/>
              </w:rPr>
            </w:pPr>
            <w:bookmarkStart w:id="0" w:name="MinuteItems"/>
            <w:bookmarkStart w:id="1" w:name="MinuteTopicSection"/>
            <w:bookmarkEnd w:id="0"/>
            <w:r w:rsidRPr="00885786">
              <w:rPr>
                <w:sz w:val="24"/>
                <w:szCs w:val="24"/>
                <w:lang w:val="es-ES"/>
              </w:rPr>
              <w:t>PROPÓSITO</w:t>
            </w:r>
            <w:r>
              <w:rPr>
                <w:sz w:val="24"/>
                <w:szCs w:val="24"/>
                <w:lang w:val="es-ES"/>
              </w:rPr>
              <w:t xml:space="preserve">S: </w:t>
            </w:r>
            <w:r>
              <w:rPr>
                <w:lang w:val="es-ES"/>
              </w:rPr>
              <w:t>El propósito  fue realizar la planificación, gestión y operación del sistema de transporte urbano de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Default="00284A57" w:rsidP="004411F8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 Pasajeros de la ciudad de Villa María. Además de brindar un servicio público eficiente, con continuidad, obligatoriedad,</w:t>
            </w:r>
          </w:p>
          <w:p w:rsidR="00284A57" w:rsidRPr="00885786" w:rsidRDefault="00284A57" w:rsidP="004411F8">
            <w:pPr>
              <w:jc w:val="both"/>
              <w:rPr>
                <w:lang w:val="es-ES"/>
              </w:rPr>
            </w:pP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Default="00284A57" w:rsidP="004411F8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 uniformidad y en igualdad de condiciones para todos, con una tarifa expresamente regulada y persiguiendo la plena</w:t>
            </w:r>
          </w:p>
          <w:p w:rsidR="00284A57" w:rsidRPr="00885786" w:rsidRDefault="00284A57" w:rsidP="004411F8">
            <w:pPr>
              <w:jc w:val="both"/>
              <w:rPr>
                <w:lang w:val="es-ES"/>
              </w:rPr>
            </w:pP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 w:rsidP="004411F8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 satisfacción de los usuarios. Las mejoras </w:t>
            </w:r>
            <w:r>
              <w:rPr>
                <w:lang w:val="es-ES_tradnl"/>
              </w:rPr>
              <w:t xml:space="preserve">introducidas con respecto al servicio existente fueron: 1) Se acortaron los 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D22F1C" w:rsidRDefault="00284A57" w:rsidP="004411F8">
            <w:pPr>
              <w:jc w:val="both"/>
              <w:rPr>
                <w:lang w:val="es-ES_tradnl"/>
              </w:rPr>
            </w:pPr>
            <w:r>
              <w:rPr>
                <w:lang w:val="es-ES_tradnl"/>
              </w:rPr>
              <w:t xml:space="preserve"> recorridos desde los barrios. 2) Se creó un Centro de Transferencia.  3) Se implementó el sistema informático Wayfarer 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18" w:space="0" w:color="C0C0C0"/>
              <w:right w:val="single" w:sz="4" w:space="0" w:color="C0C0C0"/>
            </w:tcBorders>
            <w:vAlign w:val="center"/>
          </w:tcPr>
          <w:p w:rsidR="00284A57" w:rsidRPr="00D22F1C" w:rsidRDefault="00284A57" w:rsidP="004411F8">
            <w:pPr>
              <w:jc w:val="both"/>
              <w:rPr>
                <w:lang w:val="es-ES_tradnl"/>
              </w:rPr>
            </w:pPr>
            <w:r>
              <w:rPr>
                <w:lang w:val="es-ES_tradnl"/>
              </w:rPr>
              <w:t xml:space="preserve"> usando tarjetas magnéticas.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bottom w:val="single" w:sz="18" w:space="0" w:color="C0C0C0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5" w:color="auto" w:fill="auto"/>
            <w:vAlign w:val="center"/>
          </w:tcPr>
          <w:p w:rsidR="00284A57" w:rsidRPr="005B4102" w:rsidRDefault="00284A57" w:rsidP="008E41E6">
            <w:pPr>
              <w:rPr>
                <w:sz w:val="18"/>
                <w:szCs w:val="18"/>
                <w:lang w:val="es-ES"/>
              </w:rPr>
            </w:pPr>
            <w:r w:rsidRPr="00885786">
              <w:rPr>
                <w:sz w:val="24"/>
                <w:szCs w:val="24"/>
                <w:lang w:val="es-ES"/>
              </w:rPr>
              <w:t>LOGROS</w:t>
            </w:r>
            <w:r>
              <w:rPr>
                <w:sz w:val="24"/>
                <w:szCs w:val="24"/>
                <w:lang w:val="es-ES"/>
              </w:rPr>
              <w:t xml:space="preserve">: </w:t>
            </w:r>
            <w:r>
              <w:rPr>
                <w:lang w:val="es-ES"/>
              </w:rPr>
              <w:t>Entre los logros más significativos están: A) La satisfacción de los pasajeros. B) Una tarifa competitiva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  <w:r>
              <w:rPr>
                <w:lang w:val="es-ES"/>
              </w:rPr>
              <w:t>y accesible a todos los usuarios del servicio. C) Tener un Sistema proyectado y  sostenible en el tiempo. D)  Hacer un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 w:rsidP="008E41E6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 aporte al ordenamiento del tránsito de la ciudad. E) Mantener en buen estado la infraestructura y los niveles de eficiencia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  <w:r>
              <w:rPr>
                <w:lang w:val="es-ES"/>
              </w:rPr>
              <w:t>en la operación. F) Continuar con las acciones para el en buen estado la infraestructura y los niveles de en buen estado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 w:rsidP="008E41E6">
            <w:pPr>
              <w:rPr>
                <w:lang w:val="es-ES"/>
              </w:rPr>
            </w:pPr>
            <w:r>
              <w:rPr>
                <w:lang w:val="es-ES"/>
              </w:rPr>
              <w:t xml:space="preserve">la infraestructura y los niveles de para cada una de las fases del Sistema G)  Se </w:t>
            </w:r>
            <w:r>
              <w:rPr>
                <w:lang w:val="es-ES_tradnl"/>
              </w:rPr>
              <w:t>logró optimizar la gestión de la empresa,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18" w:space="0" w:color="C0C0C0"/>
              <w:right w:val="single" w:sz="4" w:space="0" w:color="C0C0C0"/>
            </w:tcBorders>
            <w:vAlign w:val="center"/>
          </w:tcPr>
          <w:p w:rsidR="00284A57" w:rsidRPr="000B5828" w:rsidRDefault="00284A57">
            <w:pPr>
              <w:rPr>
                <w:lang w:val="es-ES_tradnl"/>
              </w:rPr>
            </w:pPr>
            <w:r>
              <w:rPr>
                <w:lang w:val="es-ES_tradnl"/>
              </w:rPr>
              <w:t>entre otros logros.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bottom w:val="single" w:sz="18" w:space="0" w:color="C0C0C0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5" w:color="auto" w:fill="auto"/>
            <w:vAlign w:val="center"/>
          </w:tcPr>
          <w:p w:rsidR="00284A57" w:rsidRPr="005B4102" w:rsidRDefault="00284A57" w:rsidP="004411F8">
            <w:pPr>
              <w:rPr>
                <w:lang w:val="es-ES"/>
              </w:rPr>
            </w:pPr>
            <w:r w:rsidRPr="00885786">
              <w:rPr>
                <w:sz w:val="24"/>
                <w:szCs w:val="24"/>
                <w:lang w:val="es-ES"/>
              </w:rPr>
              <w:t>LECCIONES APRENDIDAS</w:t>
            </w:r>
            <w:r>
              <w:rPr>
                <w:sz w:val="24"/>
                <w:szCs w:val="24"/>
                <w:lang w:val="es-ES"/>
              </w:rPr>
              <w:t>: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 w:rsidP="004B6794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  1) El nivel de servicio de transporte adquirido en acción conjunta de lo público y lo privado.  2) La excelencia del servicio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  <w:r>
              <w:rPr>
                <w:lang w:val="es-ES"/>
              </w:rPr>
              <w:t>logrado con la incorporación de una moderna flota de ómnibus. 3) La adhesión permanente de nuevos usuarios tentados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DC1354" w:rsidRDefault="00284A57" w:rsidP="00DC1354">
            <w:pPr>
              <w:jc w:val="both"/>
              <w:rPr>
                <w:lang w:val="es-ES_tradnl"/>
              </w:rPr>
            </w:pPr>
            <w:r>
              <w:rPr>
                <w:lang w:val="es-ES_tradnl"/>
              </w:rPr>
              <w:t xml:space="preserve">por un servicio confiable y con frecuencias acordes con las necesidades de la ciudad y los barrios. 4) Los beneficios 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  <w:r>
              <w:rPr>
                <w:lang w:val="es-ES"/>
              </w:rPr>
              <w:t>aportados por el sistema Wayfarer que  emplea  tarjetas magnéticas para el pago de boletos y la generación permanente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18" w:space="0" w:color="C0C0C0"/>
              <w:right w:val="single" w:sz="4" w:space="0" w:color="C0C0C0"/>
            </w:tcBorders>
            <w:vAlign w:val="center"/>
          </w:tcPr>
          <w:p w:rsidR="00284A57" w:rsidRPr="00DC1354" w:rsidRDefault="00284A57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de datos de todo el sistema que brinda información a </w:t>
            </w:r>
            <w:smartTag w:uri="urn:schemas-microsoft-com:office:smarttags" w:element="PersonName">
              <w:smartTagPr>
                <w:attr w:name="ProductID" w:val="la Empresa"/>
              </w:smartTagPr>
              <w:r>
                <w:rPr>
                  <w:lang w:val="es-ES_tradnl"/>
                </w:rPr>
                <w:t>la Empresa</w:t>
              </w:r>
            </w:smartTag>
            <w:r>
              <w:rPr>
                <w:lang w:val="es-ES_tradnl"/>
              </w:rPr>
              <w:t xml:space="preserve"> útil para la permanente toma de decisiones. 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bottom w:val="single" w:sz="18" w:space="0" w:color="C0C0C0"/>
            </w:tcBorders>
            <w:vAlign w:val="center"/>
          </w:tcPr>
          <w:p w:rsidR="00284A57" w:rsidRDefault="00284A57">
            <w:pPr>
              <w:rPr>
                <w:lang w:val="es-ES_tradnl"/>
              </w:rPr>
            </w:pPr>
          </w:p>
          <w:p w:rsidR="00284A57" w:rsidRDefault="00284A57">
            <w:pPr>
              <w:rPr>
                <w:lang w:val="es-ES_tradnl"/>
              </w:rPr>
            </w:pPr>
          </w:p>
          <w:p w:rsidR="00284A57" w:rsidRDefault="00284A57">
            <w:pPr>
              <w:rPr>
                <w:lang w:val="es-ES_tradnl"/>
              </w:rPr>
            </w:pPr>
          </w:p>
          <w:p w:rsidR="00284A57" w:rsidRDefault="00284A57">
            <w:pPr>
              <w:rPr>
                <w:lang w:val="es-ES_tradnl"/>
              </w:rPr>
            </w:pPr>
          </w:p>
          <w:p w:rsidR="00284A57" w:rsidRDefault="00284A57">
            <w:pPr>
              <w:rPr>
                <w:lang w:val="es-ES_tradnl"/>
              </w:rPr>
            </w:pPr>
          </w:p>
          <w:p w:rsidR="00284A57" w:rsidRPr="00DC1354" w:rsidRDefault="00284A57">
            <w:pPr>
              <w:rPr>
                <w:lang w:val="es-ES_tradnl"/>
              </w:rPr>
            </w:pP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18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5" w:color="auto" w:fill="auto"/>
            <w:vAlign w:val="center"/>
          </w:tcPr>
          <w:p w:rsidR="00284A57" w:rsidRPr="005B4102" w:rsidRDefault="00284A57" w:rsidP="00226FAC">
            <w:pPr>
              <w:rPr>
                <w:lang w:val="es-ES"/>
              </w:rPr>
            </w:pPr>
            <w:r w:rsidRPr="00885786">
              <w:rPr>
                <w:sz w:val="24"/>
                <w:szCs w:val="24"/>
                <w:lang w:val="es-ES"/>
              </w:rPr>
              <w:t>REPLICABILIDAD</w:t>
            </w:r>
            <w:r>
              <w:rPr>
                <w:sz w:val="24"/>
                <w:szCs w:val="24"/>
                <w:lang w:val="es-ES"/>
              </w:rPr>
              <w:t xml:space="preserve">: 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F46451" w:rsidRDefault="00284A57">
            <w:pPr>
              <w:rPr>
                <w:lang w:val="es-ES"/>
              </w:rPr>
            </w:pPr>
            <w:r>
              <w:rPr>
                <w:sz w:val="24"/>
                <w:szCs w:val="24"/>
                <w:lang w:val="es-ES"/>
              </w:rPr>
              <w:t xml:space="preserve">   </w:t>
            </w:r>
            <w:r>
              <w:rPr>
                <w:lang w:val="es-ES"/>
              </w:rPr>
              <w:t xml:space="preserve">Es totalmente factible su implementación de experiencias similares en ciudades con similar cantidad de habitantes de 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  <w:r>
              <w:rPr>
                <w:lang w:val="es-ES"/>
              </w:rPr>
              <w:t>los que tiene Villa María o en otras urbes con mayor población como podría ser cualquier capital de provincia de nuestro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885786" w:rsidRDefault="00284A57">
            <w:pPr>
              <w:rPr>
                <w:lang w:val="es-ES"/>
              </w:rPr>
            </w:pPr>
            <w:r>
              <w:rPr>
                <w:lang w:val="es-ES"/>
              </w:rPr>
              <w:t xml:space="preserve">país. Es necesario aclarar que para replicar esta experiencia implementada en nuestra ciudad se deberá realizar un  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84A57" w:rsidRPr="00EF14FA" w:rsidRDefault="00284A57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estudio de factibilidades, de la estructura urbana, de las necesidades educacionales, sociales, etc. de la ciudad donde  </w:t>
            </w:r>
          </w:p>
        </w:tc>
      </w:tr>
      <w:tr w:rsidR="00284A57" w:rsidRPr="00D8340F" w:rsidTr="00885786">
        <w:trPr>
          <w:trHeight w:val="360"/>
          <w:jc w:val="center"/>
        </w:trPr>
        <w:tc>
          <w:tcPr>
            <w:tcW w:w="9360" w:type="dxa"/>
            <w:gridSpan w:val="2"/>
            <w:tcBorders>
              <w:top w:val="single" w:sz="4" w:space="0" w:color="C0C0C0"/>
              <w:left w:val="single" w:sz="4" w:space="0" w:color="C0C0C0"/>
              <w:bottom w:val="single" w:sz="18" w:space="0" w:color="C0C0C0"/>
              <w:right w:val="single" w:sz="4" w:space="0" w:color="C0C0C0"/>
            </w:tcBorders>
            <w:vAlign w:val="center"/>
          </w:tcPr>
          <w:p w:rsidR="00284A57" w:rsidRPr="00EF14FA" w:rsidRDefault="00284A57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se pretenda llevar a la práctica este sistema. </w:t>
            </w:r>
          </w:p>
        </w:tc>
      </w:tr>
      <w:bookmarkEnd w:id="1"/>
    </w:tbl>
    <w:p w:rsidR="00284A57" w:rsidRDefault="00284A57">
      <w:pPr>
        <w:rPr>
          <w:lang w:val="es-ES"/>
        </w:rPr>
      </w:pPr>
    </w:p>
    <w:p w:rsidR="00284A57" w:rsidRPr="00FC2262" w:rsidRDefault="00284A57">
      <w:pPr>
        <w:rPr>
          <w:lang w:val="es-ES"/>
        </w:rPr>
      </w:pPr>
    </w:p>
    <w:sectPr w:rsidR="00284A57" w:rsidRPr="00FC2262" w:rsidSect="0019452A">
      <w:footerReference w:type="default" r:id="rId7"/>
      <w:pgSz w:w="11907" w:h="16839"/>
      <w:pgMar w:top="1080" w:right="1008" w:bottom="1080" w:left="100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A57" w:rsidRDefault="00284A57" w:rsidP="00226FAC">
      <w:r>
        <w:separator/>
      </w:r>
    </w:p>
  </w:endnote>
  <w:endnote w:type="continuationSeparator" w:id="1">
    <w:p w:rsidR="00284A57" w:rsidRDefault="00284A57" w:rsidP="00226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A57" w:rsidRDefault="00284A57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284A57" w:rsidRDefault="00284A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A57" w:rsidRDefault="00284A57" w:rsidP="00226FAC">
      <w:r>
        <w:separator/>
      </w:r>
    </w:p>
  </w:footnote>
  <w:footnote w:type="continuationSeparator" w:id="1">
    <w:p w:rsidR="00284A57" w:rsidRDefault="00284A57" w:rsidP="00226F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425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3BDD"/>
    <w:rsid w:val="000B5828"/>
    <w:rsid w:val="0019452A"/>
    <w:rsid w:val="001F7B7B"/>
    <w:rsid w:val="0022548A"/>
    <w:rsid w:val="00226FAC"/>
    <w:rsid w:val="00284A57"/>
    <w:rsid w:val="004411F8"/>
    <w:rsid w:val="004B6794"/>
    <w:rsid w:val="004E7DA3"/>
    <w:rsid w:val="005B4102"/>
    <w:rsid w:val="00606D29"/>
    <w:rsid w:val="006F11B3"/>
    <w:rsid w:val="00725B90"/>
    <w:rsid w:val="00885786"/>
    <w:rsid w:val="008E41E6"/>
    <w:rsid w:val="00A42F03"/>
    <w:rsid w:val="00AF64FA"/>
    <w:rsid w:val="00CA3BDD"/>
    <w:rsid w:val="00CC7899"/>
    <w:rsid w:val="00CE5BA0"/>
    <w:rsid w:val="00D008CE"/>
    <w:rsid w:val="00D22F1C"/>
    <w:rsid w:val="00D51D2A"/>
    <w:rsid w:val="00D6453E"/>
    <w:rsid w:val="00D8340F"/>
    <w:rsid w:val="00DC1354"/>
    <w:rsid w:val="00DF480F"/>
    <w:rsid w:val="00EB0DF9"/>
    <w:rsid w:val="00ED3E08"/>
    <w:rsid w:val="00EF14FA"/>
    <w:rsid w:val="00F46451"/>
    <w:rsid w:val="00F83220"/>
    <w:rsid w:val="00F95885"/>
    <w:rsid w:val="00FC2262"/>
    <w:rsid w:val="00FC3119"/>
    <w:rsid w:val="00FD0416"/>
    <w:rsid w:val="00FE4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E08"/>
    <w:rPr>
      <w:rFonts w:ascii="Tahoma" w:hAnsi="Tahoma" w:cs="Tahoma"/>
      <w:spacing w:val="4"/>
      <w:sz w:val="16"/>
      <w:szCs w:val="16"/>
      <w:lang w:val="en-GB" w:eastAsia="en-US" w:bidi="ne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3E08"/>
    <w:pPr>
      <w:outlineLvl w:val="0"/>
    </w:pPr>
    <w:rPr>
      <w:sz w:val="40"/>
      <w:szCs w:val="40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ED3E08"/>
    <w:pPr>
      <w:outlineLvl w:val="1"/>
    </w:pPr>
    <w:rPr>
      <w:sz w:val="24"/>
      <w:szCs w:val="24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ED3E08"/>
    <w:pPr>
      <w:outlineLvl w:val="2"/>
    </w:pPr>
    <w:rPr>
      <w:caps/>
      <w:color w:val="999999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D3E08"/>
    <w:pPr>
      <w:framePr w:hSpace="187" w:wrap="around" w:vAnchor="page" w:hAnchor="page" w:xAlign="center" w:y="1441"/>
      <w:outlineLvl w:val="3"/>
    </w:pPr>
    <w:rPr>
      <w:caps/>
    </w:rPr>
  </w:style>
  <w:style w:type="paragraph" w:styleId="Heading5">
    <w:name w:val="heading 5"/>
    <w:basedOn w:val="Normal"/>
    <w:next w:val="Normal"/>
    <w:link w:val="Heading5Char"/>
    <w:uiPriority w:val="99"/>
    <w:qFormat/>
    <w:rsid w:val="00ED3E08"/>
    <w:pPr>
      <w:jc w:val="right"/>
      <w:outlineLvl w:val="4"/>
    </w:pPr>
    <w:rPr>
      <w:cap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spacing w:val="4"/>
      <w:kern w:val="32"/>
      <w:sz w:val="29"/>
      <w:szCs w:val="29"/>
      <w:lang w:val="en-GB" w:eastAsia="en-US" w:bidi="ne-I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pacing w:val="4"/>
      <w:sz w:val="25"/>
      <w:szCs w:val="25"/>
      <w:lang w:val="en-GB" w:eastAsia="en-US" w:bidi="ne-I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pacing w:val="4"/>
      <w:sz w:val="23"/>
      <w:szCs w:val="23"/>
      <w:lang w:val="en-GB" w:eastAsia="en-US" w:bidi="ne-I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pacing w:val="4"/>
      <w:sz w:val="25"/>
      <w:szCs w:val="25"/>
      <w:lang w:val="en-GB" w:eastAsia="en-US" w:bidi="ne-I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pacing w:val="4"/>
      <w:sz w:val="23"/>
      <w:szCs w:val="23"/>
      <w:lang w:val="en-GB" w:eastAsia="en-US" w:bidi="ne-IN"/>
    </w:rPr>
  </w:style>
  <w:style w:type="paragraph" w:styleId="BalloonText">
    <w:name w:val="Balloon Text"/>
    <w:basedOn w:val="Normal"/>
    <w:link w:val="BalloonTextChar"/>
    <w:uiPriority w:val="99"/>
    <w:semiHidden/>
    <w:rsid w:val="00ED3E08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ahoma"/>
      <w:spacing w:val="4"/>
      <w:sz w:val="2"/>
      <w:lang w:val="en-GB" w:eastAsia="en-US" w:bidi="ne-IN"/>
    </w:rPr>
  </w:style>
  <w:style w:type="paragraph" w:customStyle="1" w:styleId="Encabezadoenmaysculas">
    <w:name w:val="Encabezado en mayúsculas"/>
    <w:basedOn w:val="Normal"/>
    <w:uiPriority w:val="99"/>
    <w:rsid w:val="00ED3E08"/>
    <w:rPr>
      <w:b/>
      <w:caps/>
      <w:color w:val="808080"/>
      <w:sz w:val="14"/>
      <w:szCs w:val="14"/>
      <w:lang w:val="en-US" w:bidi="ar-SA"/>
    </w:rPr>
  </w:style>
  <w:style w:type="table" w:customStyle="1" w:styleId="Tablanormal1">
    <w:name w:val="Tabla normal1"/>
    <w:uiPriority w:val="99"/>
    <w:semiHidden/>
    <w:rsid w:val="00ED3E08"/>
    <w:rPr>
      <w:sz w:val="20"/>
      <w:szCs w:val="20"/>
      <w:lang w:val="es-ES" w:eastAsia="es-E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26FA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226FAC"/>
    <w:pPr>
      <w:tabs>
        <w:tab w:val="center" w:pos="4252"/>
        <w:tab w:val="right" w:pos="8504"/>
      </w:tabs>
    </w:pPr>
    <w:rPr>
      <w:szCs w:val="1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6FAC"/>
    <w:rPr>
      <w:rFonts w:ascii="Tahoma" w:hAnsi="Tahoma" w:cs="Tahoma"/>
      <w:spacing w:val="4"/>
      <w:sz w:val="14"/>
      <w:szCs w:val="14"/>
      <w:lang w:val="en-GB" w:eastAsia="en-US" w:bidi="ne-IN"/>
    </w:rPr>
  </w:style>
  <w:style w:type="paragraph" w:styleId="Footer">
    <w:name w:val="footer"/>
    <w:basedOn w:val="Normal"/>
    <w:link w:val="FooterChar"/>
    <w:uiPriority w:val="99"/>
    <w:rsid w:val="00226FAC"/>
    <w:pPr>
      <w:tabs>
        <w:tab w:val="center" w:pos="4252"/>
        <w:tab w:val="right" w:pos="8504"/>
      </w:tabs>
    </w:pPr>
    <w:rPr>
      <w:szCs w:val="1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6FAC"/>
    <w:rPr>
      <w:rFonts w:ascii="Tahoma" w:hAnsi="Tahoma" w:cs="Tahoma"/>
      <w:spacing w:val="4"/>
      <w:sz w:val="14"/>
      <w:szCs w:val="14"/>
      <w:lang w:val="en-GB" w:eastAsia="en-US" w:bidi="ne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ransporte.urbano@villamaria.gov.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os&#233;%20Luis\Datos%20de%20programa\Microsoft\Templates\Meeting%20minut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 minutes.dot</Template>
  <TotalTime>1</TotalTime>
  <Pages>2</Pages>
  <Words>479</Words>
  <Characters>2635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Encuentro sobre buenas prácticas </dc:title>
  <dc:subject/>
  <dc:creator>José Luis Furlan</dc:creator>
  <cp:keywords/>
  <dc:description/>
  <cp:lastModifiedBy>WinuE</cp:lastModifiedBy>
  <cp:revision>2</cp:revision>
  <cp:lastPrinted>2011-03-03T14:24:00Z</cp:lastPrinted>
  <dcterms:created xsi:type="dcterms:W3CDTF">2011-03-13T15:45:00Z</dcterms:created>
  <dcterms:modified xsi:type="dcterms:W3CDTF">2011-03-13T15:45:00Z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TC010184113082</vt:lpwstr>
  </property>
</Properties>
</file>